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51" w:rsidRDefault="005C1751" w:rsidP="005C1751">
      <w:pPr>
        <w:spacing w:after="0"/>
      </w:pPr>
      <w:r>
        <w:t>Commission on Fathers, Men and Boys</w:t>
      </w:r>
    </w:p>
    <w:p w:rsidR="005C1751" w:rsidRDefault="005C1751" w:rsidP="005C1751">
      <w:pPr>
        <w:spacing w:after="0"/>
      </w:pPr>
      <w:r>
        <w:t>Wednesday April 17</w:t>
      </w:r>
      <w:r w:rsidRPr="005C1751">
        <w:rPr>
          <w:vertAlign w:val="superscript"/>
        </w:rPr>
        <w:t>th</w:t>
      </w:r>
      <w:r>
        <w:t xml:space="preserve"> 2019</w:t>
      </w:r>
    </w:p>
    <w:p w:rsidR="005C1751" w:rsidRDefault="005C1751" w:rsidP="005C1751">
      <w:pPr>
        <w:spacing w:after="0"/>
      </w:pPr>
      <w:r>
        <w:t>Meeting Minutes</w:t>
      </w:r>
    </w:p>
    <w:p w:rsidR="005C1751" w:rsidRDefault="005C1751" w:rsidP="005C1751">
      <w:pPr>
        <w:spacing w:after="0"/>
      </w:pPr>
      <w:r>
        <w:t>Location: Capitol View Neighborhood Library</w:t>
      </w:r>
    </w:p>
    <w:tbl>
      <w:tblPr>
        <w:tblStyle w:val="TableGrid"/>
        <w:tblW w:w="0" w:type="auto"/>
        <w:tblLook w:val="04A0" w:firstRow="1" w:lastRow="0" w:firstColumn="1" w:lastColumn="0" w:noHBand="0" w:noVBand="1"/>
      </w:tblPr>
      <w:tblGrid>
        <w:gridCol w:w="4675"/>
        <w:gridCol w:w="4675"/>
      </w:tblGrid>
      <w:tr w:rsidR="005C1751" w:rsidRPr="00FE7E25" w:rsidTr="004C0D46">
        <w:tc>
          <w:tcPr>
            <w:tcW w:w="4675" w:type="dxa"/>
          </w:tcPr>
          <w:p w:rsidR="005C1751" w:rsidRPr="00FE7E25" w:rsidRDefault="005C1751" w:rsidP="004C0D46">
            <w:pPr>
              <w:rPr>
                <w:b/>
              </w:rPr>
            </w:pPr>
            <w:r w:rsidRPr="00FE7E25">
              <w:rPr>
                <w:b/>
              </w:rPr>
              <w:t>Commissioners</w:t>
            </w:r>
          </w:p>
        </w:tc>
        <w:tc>
          <w:tcPr>
            <w:tcW w:w="4675" w:type="dxa"/>
          </w:tcPr>
          <w:p w:rsidR="005C1751" w:rsidRPr="00FE7E25" w:rsidRDefault="005C1751" w:rsidP="004C0D46">
            <w:pPr>
              <w:rPr>
                <w:b/>
              </w:rPr>
            </w:pPr>
            <w:r w:rsidRPr="00FE7E25">
              <w:rPr>
                <w:b/>
              </w:rPr>
              <w:t>Attending</w:t>
            </w:r>
          </w:p>
        </w:tc>
      </w:tr>
      <w:tr w:rsidR="005C1751" w:rsidTr="004C0D46">
        <w:tc>
          <w:tcPr>
            <w:tcW w:w="4675" w:type="dxa"/>
          </w:tcPr>
          <w:p w:rsidR="005C1751" w:rsidRDefault="005C1751" w:rsidP="004C0D46">
            <w:r>
              <w:t>Arthur Burnett</w:t>
            </w:r>
          </w:p>
        </w:tc>
        <w:tc>
          <w:tcPr>
            <w:tcW w:w="4675" w:type="dxa"/>
          </w:tcPr>
          <w:p w:rsidR="005C1751" w:rsidRDefault="005C1751" w:rsidP="004C0D46">
            <w:r>
              <w:t>Yes</w:t>
            </w:r>
          </w:p>
        </w:tc>
      </w:tr>
      <w:tr w:rsidR="005C1751" w:rsidTr="004C0D46">
        <w:tc>
          <w:tcPr>
            <w:tcW w:w="4675" w:type="dxa"/>
          </w:tcPr>
          <w:p w:rsidR="005C1751" w:rsidRDefault="005C1751" w:rsidP="004C0D46">
            <w:r>
              <w:t xml:space="preserve">George </w:t>
            </w:r>
            <w:proofErr w:type="spellStart"/>
            <w:r>
              <w:t>Garrow</w:t>
            </w:r>
            <w:proofErr w:type="spellEnd"/>
          </w:p>
        </w:tc>
        <w:tc>
          <w:tcPr>
            <w:tcW w:w="4675" w:type="dxa"/>
          </w:tcPr>
          <w:p w:rsidR="005C1751" w:rsidRDefault="005C1751" w:rsidP="004C0D46">
            <w:r>
              <w:t>Yes</w:t>
            </w:r>
          </w:p>
        </w:tc>
      </w:tr>
      <w:tr w:rsidR="005C1751" w:rsidTr="004C0D46">
        <w:tc>
          <w:tcPr>
            <w:tcW w:w="4675" w:type="dxa"/>
          </w:tcPr>
          <w:p w:rsidR="005C1751" w:rsidRDefault="005C1751" w:rsidP="004C0D46">
            <w:r>
              <w:t>Silas Grant</w:t>
            </w:r>
          </w:p>
        </w:tc>
        <w:tc>
          <w:tcPr>
            <w:tcW w:w="4675" w:type="dxa"/>
          </w:tcPr>
          <w:p w:rsidR="005C1751" w:rsidRDefault="005C1751" w:rsidP="004C0D46">
            <w:r>
              <w:t>Yes</w:t>
            </w:r>
          </w:p>
        </w:tc>
      </w:tr>
      <w:tr w:rsidR="005C1751" w:rsidTr="004C0D46">
        <w:trPr>
          <w:trHeight w:val="332"/>
        </w:trPr>
        <w:tc>
          <w:tcPr>
            <w:tcW w:w="4675" w:type="dxa"/>
          </w:tcPr>
          <w:p w:rsidR="005C1751" w:rsidRDefault="005C1751" w:rsidP="004C0D46">
            <w:r>
              <w:t>Tamara Henry</w:t>
            </w:r>
          </w:p>
        </w:tc>
        <w:tc>
          <w:tcPr>
            <w:tcW w:w="4675" w:type="dxa"/>
          </w:tcPr>
          <w:p w:rsidR="005C1751" w:rsidRDefault="005C1751" w:rsidP="004C0D46">
            <w:r>
              <w:t>Yes</w:t>
            </w:r>
          </w:p>
        </w:tc>
      </w:tr>
      <w:tr w:rsidR="005C1751" w:rsidTr="004C0D46">
        <w:tc>
          <w:tcPr>
            <w:tcW w:w="4675" w:type="dxa"/>
          </w:tcPr>
          <w:p w:rsidR="005C1751" w:rsidRDefault="005C1751" w:rsidP="004C0D46">
            <w:r>
              <w:t>Amber Hewitt</w:t>
            </w:r>
          </w:p>
        </w:tc>
        <w:tc>
          <w:tcPr>
            <w:tcW w:w="4675" w:type="dxa"/>
          </w:tcPr>
          <w:p w:rsidR="005C1751" w:rsidRDefault="005C1751" w:rsidP="004C0D46">
            <w:r>
              <w:t>Yes</w:t>
            </w:r>
          </w:p>
        </w:tc>
      </w:tr>
      <w:tr w:rsidR="005C1751" w:rsidTr="004C0D46">
        <w:tc>
          <w:tcPr>
            <w:tcW w:w="4675" w:type="dxa"/>
          </w:tcPr>
          <w:p w:rsidR="005C1751" w:rsidRDefault="005C1751" w:rsidP="004C0D46">
            <w:proofErr w:type="spellStart"/>
            <w:r>
              <w:t>Villareal</w:t>
            </w:r>
            <w:proofErr w:type="spellEnd"/>
            <w:r>
              <w:t xml:space="preserve"> Johnson</w:t>
            </w:r>
          </w:p>
        </w:tc>
        <w:tc>
          <w:tcPr>
            <w:tcW w:w="4675" w:type="dxa"/>
          </w:tcPr>
          <w:p w:rsidR="005C1751" w:rsidRDefault="005C1751" w:rsidP="004C0D46">
            <w:r>
              <w:t>No</w:t>
            </w:r>
          </w:p>
        </w:tc>
      </w:tr>
      <w:tr w:rsidR="005C1751" w:rsidTr="004C0D46">
        <w:tc>
          <w:tcPr>
            <w:tcW w:w="4675" w:type="dxa"/>
          </w:tcPr>
          <w:p w:rsidR="005C1751" w:rsidRDefault="005C1751" w:rsidP="004C0D46">
            <w:r>
              <w:t>Frank Malone</w:t>
            </w:r>
          </w:p>
        </w:tc>
        <w:tc>
          <w:tcPr>
            <w:tcW w:w="4675" w:type="dxa"/>
          </w:tcPr>
          <w:p w:rsidR="005C1751" w:rsidRDefault="005C1751" w:rsidP="004C0D46">
            <w:r>
              <w:t>No</w:t>
            </w:r>
          </w:p>
        </w:tc>
      </w:tr>
      <w:tr w:rsidR="005C1751" w:rsidTr="004C0D46">
        <w:tc>
          <w:tcPr>
            <w:tcW w:w="4675" w:type="dxa"/>
          </w:tcPr>
          <w:p w:rsidR="005C1751" w:rsidRDefault="005C1751" w:rsidP="004C0D46">
            <w:r>
              <w:t>Chester Marshall</w:t>
            </w:r>
          </w:p>
        </w:tc>
        <w:tc>
          <w:tcPr>
            <w:tcW w:w="4675" w:type="dxa"/>
          </w:tcPr>
          <w:p w:rsidR="005C1751" w:rsidRDefault="005C1751" w:rsidP="004C0D46">
            <w:r>
              <w:t>No</w:t>
            </w:r>
          </w:p>
        </w:tc>
      </w:tr>
      <w:tr w:rsidR="005C1751" w:rsidTr="004C0D46">
        <w:tc>
          <w:tcPr>
            <w:tcW w:w="4675" w:type="dxa"/>
          </w:tcPr>
          <w:p w:rsidR="005C1751" w:rsidRDefault="005C1751" w:rsidP="004C0D46">
            <w:r>
              <w:t>Elsie Scott</w:t>
            </w:r>
          </w:p>
        </w:tc>
        <w:tc>
          <w:tcPr>
            <w:tcW w:w="4675" w:type="dxa"/>
          </w:tcPr>
          <w:p w:rsidR="005C1751" w:rsidRDefault="005C1751" w:rsidP="004C0D46">
            <w:r>
              <w:t>Yes</w:t>
            </w:r>
          </w:p>
        </w:tc>
      </w:tr>
      <w:tr w:rsidR="005C1751" w:rsidTr="004C0D46">
        <w:tc>
          <w:tcPr>
            <w:tcW w:w="4675" w:type="dxa"/>
          </w:tcPr>
          <w:p w:rsidR="005C1751" w:rsidRDefault="005C1751" w:rsidP="004C0D46">
            <w:r>
              <w:t>Don Smith</w:t>
            </w:r>
          </w:p>
        </w:tc>
        <w:tc>
          <w:tcPr>
            <w:tcW w:w="4675" w:type="dxa"/>
          </w:tcPr>
          <w:p w:rsidR="005C1751" w:rsidRDefault="005C1751" w:rsidP="004C0D46">
            <w:r>
              <w:t>No</w:t>
            </w:r>
          </w:p>
        </w:tc>
      </w:tr>
      <w:tr w:rsidR="005C1751" w:rsidTr="004C0D46">
        <w:tc>
          <w:tcPr>
            <w:tcW w:w="4675" w:type="dxa"/>
          </w:tcPr>
          <w:p w:rsidR="005C1751" w:rsidRDefault="005C1751" w:rsidP="004C0D46">
            <w:r>
              <w:t xml:space="preserve">Ivory </w:t>
            </w:r>
            <w:proofErr w:type="spellStart"/>
            <w:r>
              <w:t>Toldson</w:t>
            </w:r>
            <w:proofErr w:type="spellEnd"/>
          </w:p>
        </w:tc>
        <w:tc>
          <w:tcPr>
            <w:tcW w:w="4675" w:type="dxa"/>
          </w:tcPr>
          <w:p w:rsidR="005C1751" w:rsidRDefault="005C1751" w:rsidP="004C0D46">
            <w:r>
              <w:t>Yes</w:t>
            </w:r>
          </w:p>
        </w:tc>
      </w:tr>
    </w:tbl>
    <w:p w:rsidR="005C1751" w:rsidRDefault="005C1751"/>
    <w:p w:rsidR="005C1751" w:rsidRDefault="006013A4">
      <w:r>
        <w:t>A quorum was</w:t>
      </w:r>
      <w:r w:rsidR="005C1751">
        <w:t xml:space="preserve"> present.</w:t>
      </w:r>
    </w:p>
    <w:p w:rsidR="005C1751" w:rsidRDefault="005C1751" w:rsidP="005C1751">
      <w:pPr>
        <w:pStyle w:val="ListParagraph"/>
        <w:numPr>
          <w:ilvl w:val="0"/>
          <w:numId w:val="3"/>
        </w:numPr>
      </w:pPr>
      <w:r w:rsidRPr="005C1751">
        <w:rPr>
          <w:b/>
        </w:rPr>
        <w:t>Meeting called to order:</w:t>
      </w:r>
      <w:r>
        <w:t xml:space="preserve"> The meeting was called to order at 6:32pm.</w:t>
      </w:r>
    </w:p>
    <w:p w:rsidR="005C1751" w:rsidRDefault="005C1751" w:rsidP="005C1751">
      <w:pPr>
        <w:pStyle w:val="ListParagraph"/>
        <w:numPr>
          <w:ilvl w:val="0"/>
          <w:numId w:val="3"/>
        </w:numPr>
      </w:pPr>
      <w:r w:rsidRPr="005C1751">
        <w:rPr>
          <w:b/>
        </w:rPr>
        <w:t>Roll Call:</w:t>
      </w:r>
      <w:r>
        <w:t xml:space="preserve"> Completed at 6:35</w:t>
      </w:r>
    </w:p>
    <w:p w:rsidR="005C1751" w:rsidRDefault="005C1751" w:rsidP="005C1751">
      <w:pPr>
        <w:pStyle w:val="ListParagraph"/>
        <w:numPr>
          <w:ilvl w:val="0"/>
          <w:numId w:val="3"/>
        </w:numPr>
      </w:pPr>
      <w:r w:rsidRPr="005C1751">
        <w:rPr>
          <w:b/>
        </w:rPr>
        <w:t>MOFMB Staff:</w:t>
      </w:r>
      <w:r>
        <w:t xml:space="preserve"> Jason Wallace, Michael Dodson</w:t>
      </w:r>
    </w:p>
    <w:p w:rsidR="005C1751" w:rsidRDefault="005C1751" w:rsidP="005C1751">
      <w:pPr>
        <w:pStyle w:val="ListParagraph"/>
        <w:numPr>
          <w:ilvl w:val="0"/>
          <w:numId w:val="3"/>
        </w:numPr>
      </w:pPr>
      <w:r w:rsidRPr="005C1751">
        <w:rPr>
          <w:b/>
        </w:rPr>
        <w:t>Approval of Meeting Minutes:</w:t>
      </w:r>
      <w:r>
        <w:t xml:space="preserve"> Meeting minutes were approved </w:t>
      </w:r>
    </w:p>
    <w:p w:rsidR="005C1751" w:rsidRPr="00386CC7" w:rsidRDefault="005C1751" w:rsidP="005C1751">
      <w:pPr>
        <w:pStyle w:val="ListParagraph"/>
        <w:numPr>
          <w:ilvl w:val="0"/>
          <w:numId w:val="3"/>
        </w:numPr>
        <w:rPr>
          <w:b/>
        </w:rPr>
      </w:pPr>
      <w:r w:rsidRPr="00386CC7">
        <w:rPr>
          <w:b/>
        </w:rPr>
        <w:t>Review of Subcommittee Roles and Responsibilities:</w:t>
      </w:r>
    </w:p>
    <w:p w:rsidR="00386CC7" w:rsidRDefault="00C702EE" w:rsidP="00386CC7">
      <w:pPr>
        <w:pStyle w:val="ListParagraph"/>
      </w:pPr>
      <w:r>
        <w:t xml:space="preserve">Commissioner George </w:t>
      </w:r>
      <w:proofErr w:type="spellStart"/>
      <w:r w:rsidR="00386CC7" w:rsidRPr="00386CC7">
        <w:t>Garrow</w:t>
      </w:r>
      <w:proofErr w:type="spellEnd"/>
      <w:r w:rsidR="00386CC7" w:rsidRPr="00386CC7">
        <w:t xml:space="preserve"> discussed</w:t>
      </w:r>
      <w:r w:rsidR="006013A4">
        <w:t xml:space="preserve"> the</w:t>
      </w:r>
      <w:r w:rsidR="00386CC7" w:rsidRPr="00386CC7">
        <w:t xml:space="preserve"> purpose of subcommittees along with Associate Director Dodson. The four focus areas and the focus of pushing policy recommendations to the Mayor and Council</w:t>
      </w:r>
      <w:r w:rsidR="00386CC7">
        <w:t>.</w:t>
      </w:r>
    </w:p>
    <w:p w:rsidR="00386CC7" w:rsidRDefault="00386CC7" w:rsidP="00386CC7">
      <w:pPr>
        <w:pStyle w:val="ListParagraph"/>
      </w:pPr>
    </w:p>
    <w:p w:rsidR="005C1751" w:rsidRPr="00C702EE" w:rsidRDefault="00591F31" w:rsidP="005C1751">
      <w:pPr>
        <w:pStyle w:val="ListParagraph"/>
        <w:numPr>
          <w:ilvl w:val="0"/>
          <w:numId w:val="3"/>
        </w:numPr>
        <w:rPr>
          <w:b/>
        </w:rPr>
      </w:pPr>
      <w:r w:rsidRPr="00C702EE">
        <w:rPr>
          <w:b/>
        </w:rPr>
        <w:t>Office of Policy Presentation:</w:t>
      </w:r>
    </w:p>
    <w:p w:rsidR="00C702EE" w:rsidRDefault="00C702EE" w:rsidP="009513AB">
      <w:pPr>
        <w:ind w:firstLine="360"/>
      </w:pPr>
      <w:r>
        <w:t>Com</w:t>
      </w:r>
      <w:r w:rsidR="006013A4">
        <w:t xml:space="preserve">missioner George </w:t>
      </w:r>
      <w:proofErr w:type="spellStart"/>
      <w:r w:rsidR="006013A4">
        <w:t>Garrow</w:t>
      </w:r>
      <w:proofErr w:type="spellEnd"/>
      <w:r w:rsidR="006013A4">
        <w:t xml:space="preserve"> provided</w:t>
      </w:r>
      <w:r>
        <w:t xml:space="preserve"> background on members of MOP office. MOP Director discussed the overview of the office and two openings in the office, needs a research and data expert to fill the position.  They want a Washington DC resident to inform the focus of the office, focused on connections with other offices and facilitation of new ideas that impact the office.</w:t>
      </w:r>
    </w:p>
    <w:p w:rsidR="00C702EE" w:rsidRDefault="00C702EE" w:rsidP="009513AB">
      <w:pPr>
        <w:ind w:firstLine="720"/>
      </w:pPr>
      <w:r>
        <w:t>MOP asked Commissioners what is an area of strength and area of weakness in policy as it relates to men and boys of color. Commissioners stated weaknesses as education, school culture related to bullying. Commissioner</w:t>
      </w:r>
      <w:r w:rsidR="006013A4">
        <w:t>s</w:t>
      </w:r>
      <w:r>
        <w:t xml:space="preserve"> stated that incarcerated parent involvement in the educational experience of DCPS students. Mental health related to middle school aged students 10-13 years old. DC Medicaid and DCPS have an agreement to share education and health data.  </w:t>
      </w:r>
    </w:p>
    <w:p w:rsidR="00C702EE" w:rsidRDefault="00C702EE" w:rsidP="00C702EE">
      <w:pPr>
        <w:pStyle w:val="ListParagraph"/>
      </w:pPr>
    </w:p>
    <w:p w:rsidR="00C702EE" w:rsidRDefault="00C702EE" w:rsidP="00C702EE">
      <w:r>
        <w:lastRenderedPageBreak/>
        <w:t xml:space="preserve">MOP provides overview of what policy is and how it works.  Describes ways in which policy is enacted. MOP provides information on what makes a strong proposal. MOP provides deeper dive of each step of the policy recommendation process. Identifying problem could look like: survey, focus groups, </w:t>
      </w:r>
      <w:proofErr w:type="gramStart"/>
      <w:r>
        <w:t>formal</w:t>
      </w:r>
      <w:proofErr w:type="gramEnd"/>
      <w:r>
        <w:t xml:space="preserve"> interviews</w:t>
      </w:r>
      <w:r w:rsidR="006013A4">
        <w:t>.</w:t>
      </w:r>
    </w:p>
    <w:p w:rsidR="00591F31" w:rsidRDefault="00591F31" w:rsidP="005C1751">
      <w:pPr>
        <w:pStyle w:val="ListParagraph"/>
        <w:numPr>
          <w:ilvl w:val="0"/>
          <w:numId w:val="3"/>
        </w:numPr>
        <w:rPr>
          <w:b/>
        </w:rPr>
      </w:pPr>
      <w:r w:rsidRPr="00C702EE">
        <w:rPr>
          <w:b/>
        </w:rPr>
        <w:t>Lab @ DC Overview</w:t>
      </w:r>
    </w:p>
    <w:p w:rsidR="00C702EE" w:rsidRDefault="009513AB" w:rsidP="00C702EE">
      <w:r w:rsidRPr="009513AB">
        <w:t>The Lab @ DC provide</w:t>
      </w:r>
      <w:r>
        <w:t xml:space="preserve">s introduction of their office. </w:t>
      </w:r>
      <w:proofErr w:type="gramStart"/>
      <w:r w:rsidRPr="009513AB">
        <w:t>Work</w:t>
      </w:r>
      <w:r w:rsidR="006013A4">
        <w:t>s</w:t>
      </w:r>
      <w:bookmarkStart w:id="0" w:name="_GoBack"/>
      <w:bookmarkEnd w:id="0"/>
      <w:r w:rsidRPr="009513AB">
        <w:t xml:space="preserve"> with agencies, stakeholders, and residents to produce scientific evidence to back</w:t>
      </w:r>
      <w:r>
        <w:t xml:space="preserve"> legislative efforts.</w:t>
      </w:r>
      <w:proofErr w:type="gramEnd"/>
      <w:r>
        <w:t xml:space="preserve"> </w:t>
      </w:r>
      <w:r w:rsidRPr="009513AB">
        <w:t>Past project has been security cameras in the District, resulted in the adaption of cameras that reduces the use of force amongst MPD.</w:t>
      </w:r>
      <w:r>
        <w:t xml:space="preserve"> Staff from Lab @ DC p</w:t>
      </w:r>
      <w:r w:rsidR="00C702EE">
        <w:t>rovides examples of data sets to gui</w:t>
      </w:r>
      <w:r>
        <w:t xml:space="preserve">de the work of the Commission. </w:t>
      </w:r>
      <w:r w:rsidR="00C702EE">
        <w:t>Data can be found on DC Open Data Portal</w:t>
      </w:r>
      <w:r>
        <w:t xml:space="preserve">. </w:t>
      </w:r>
    </w:p>
    <w:p w:rsidR="00C702EE" w:rsidRDefault="009513AB" w:rsidP="00C702EE">
      <w:r>
        <w:t>Staff from Lab @ DC</w:t>
      </w:r>
      <w:r w:rsidR="00C702EE">
        <w:t xml:space="preserve"> would like feedback on what should be included in toolkit they will provide to residents.</w:t>
      </w:r>
    </w:p>
    <w:p w:rsidR="00C702EE" w:rsidRDefault="00C702EE" w:rsidP="00C702EE">
      <w:r>
        <w:t>Lab @ DC provides additional background on body worn cameras.</w:t>
      </w:r>
    </w:p>
    <w:p w:rsidR="00591F31" w:rsidRDefault="00591F31" w:rsidP="005C1751">
      <w:pPr>
        <w:pStyle w:val="ListParagraph"/>
        <w:numPr>
          <w:ilvl w:val="0"/>
          <w:numId w:val="3"/>
        </w:numPr>
        <w:rPr>
          <w:b/>
        </w:rPr>
      </w:pPr>
      <w:r w:rsidRPr="009513AB">
        <w:rPr>
          <w:b/>
        </w:rPr>
        <w:t>Review of Timeline</w:t>
      </w:r>
      <w:r w:rsidR="009513AB" w:rsidRPr="009513AB">
        <w:rPr>
          <w:b/>
        </w:rPr>
        <w:t>:</w:t>
      </w:r>
    </w:p>
    <w:p w:rsidR="009513AB" w:rsidRPr="009513AB" w:rsidRDefault="009513AB" w:rsidP="009513AB">
      <w:pPr>
        <w:pStyle w:val="ListParagraph"/>
        <w:rPr>
          <w:b/>
        </w:rPr>
      </w:pPr>
    </w:p>
    <w:p w:rsidR="009513AB" w:rsidRDefault="009513AB" w:rsidP="009513AB">
      <w:pPr>
        <w:pStyle w:val="ListParagraph"/>
      </w:pPr>
      <w:r w:rsidRPr="009513AB">
        <w:t xml:space="preserve">Director Wallace provides background on policy timeline and how it relates to CFMB. </w:t>
      </w:r>
      <w:proofErr w:type="gramStart"/>
      <w:r w:rsidRPr="009513AB">
        <w:t>Provides important dates to the Commission on goal of providing legislative recommendations.</w:t>
      </w:r>
      <w:proofErr w:type="gramEnd"/>
      <w:r>
        <w:t xml:space="preserve"> </w:t>
      </w:r>
    </w:p>
    <w:p w:rsidR="009513AB" w:rsidRDefault="009513AB" w:rsidP="009513AB">
      <w:pPr>
        <w:pStyle w:val="ListParagraph"/>
      </w:pPr>
    </w:p>
    <w:p w:rsidR="009513AB" w:rsidRPr="009513AB" w:rsidRDefault="00591F31" w:rsidP="005C1751">
      <w:pPr>
        <w:pStyle w:val="ListParagraph"/>
        <w:numPr>
          <w:ilvl w:val="0"/>
          <w:numId w:val="3"/>
        </w:numPr>
        <w:rPr>
          <w:b/>
        </w:rPr>
      </w:pPr>
      <w:r w:rsidRPr="009513AB">
        <w:rPr>
          <w:b/>
        </w:rPr>
        <w:t>Next Meeting:</w:t>
      </w:r>
      <w:r w:rsidR="009513AB" w:rsidRPr="009513AB">
        <w:rPr>
          <w:b/>
        </w:rPr>
        <w:t xml:space="preserve"> </w:t>
      </w:r>
    </w:p>
    <w:p w:rsidR="009513AB" w:rsidRDefault="009513AB" w:rsidP="009513AB">
      <w:pPr>
        <w:pStyle w:val="ListParagraph"/>
      </w:pPr>
    </w:p>
    <w:p w:rsidR="009513AB" w:rsidRDefault="009513AB" w:rsidP="009513AB">
      <w:pPr>
        <w:pStyle w:val="ListParagraph"/>
      </w:pPr>
      <w:r>
        <w:t>Internal CFMB Meeting May 29</w:t>
      </w:r>
      <w:r w:rsidRPr="009513AB">
        <w:rPr>
          <w:vertAlign w:val="superscript"/>
        </w:rPr>
        <w:t>th</w:t>
      </w:r>
      <w:r>
        <w:t>, 2019</w:t>
      </w:r>
    </w:p>
    <w:p w:rsidR="00591F31" w:rsidRDefault="009513AB" w:rsidP="009513AB">
      <w:pPr>
        <w:pStyle w:val="ListParagraph"/>
      </w:pPr>
      <w:r>
        <w:t>Public Meeting July 10</w:t>
      </w:r>
      <w:r w:rsidRPr="009513AB">
        <w:rPr>
          <w:vertAlign w:val="superscript"/>
        </w:rPr>
        <w:t>th</w:t>
      </w:r>
      <w:r>
        <w:t xml:space="preserve">, 2019 </w:t>
      </w:r>
    </w:p>
    <w:p w:rsidR="009513AB" w:rsidRDefault="009513AB" w:rsidP="009513AB">
      <w:pPr>
        <w:pStyle w:val="ListParagraph"/>
      </w:pPr>
    </w:p>
    <w:p w:rsidR="009513AB" w:rsidRPr="009513AB" w:rsidRDefault="00591F31" w:rsidP="005C1751">
      <w:pPr>
        <w:pStyle w:val="ListParagraph"/>
        <w:numPr>
          <w:ilvl w:val="0"/>
          <w:numId w:val="3"/>
        </w:numPr>
        <w:rPr>
          <w:b/>
        </w:rPr>
      </w:pPr>
      <w:r w:rsidRPr="009513AB">
        <w:rPr>
          <w:b/>
        </w:rPr>
        <w:t>Final Remarks</w:t>
      </w:r>
      <w:r w:rsidR="009513AB" w:rsidRPr="009513AB">
        <w:rPr>
          <w:b/>
        </w:rPr>
        <w:t xml:space="preserve">: </w:t>
      </w:r>
    </w:p>
    <w:p w:rsidR="009513AB" w:rsidRDefault="009513AB" w:rsidP="009513AB">
      <w:pPr>
        <w:pStyle w:val="ListParagraph"/>
      </w:pPr>
    </w:p>
    <w:p w:rsidR="00591F31" w:rsidRDefault="009513AB" w:rsidP="009513AB">
      <w:pPr>
        <w:pStyle w:val="ListParagraph"/>
      </w:pPr>
      <w:r>
        <w:t>CFMB Staff will post meeting minutes and send out invite to next meeting</w:t>
      </w:r>
    </w:p>
    <w:p w:rsidR="009513AB" w:rsidRDefault="009513AB" w:rsidP="009513AB">
      <w:pPr>
        <w:pStyle w:val="ListParagraph"/>
      </w:pPr>
    </w:p>
    <w:p w:rsidR="009513AB" w:rsidRPr="009513AB" w:rsidRDefault="00591F31" w:rsidP="005C1751">
      <w:pPr>
        <w:pStyle w:val="ListParagraph"/>
        <w:numPr>
          <w:ilvl w:val="0"/>
          <w:numId w:val="3"/>
        </w:numPr>
        <w:rPr>
          <w:b/>
        </w:rPr>
      </w:pPr>
      <w:r w:rsidRPr="009513AB">
        <w:rPr>
          <w:b/>
        </w:rPr>
        <w:t xml:space="preserve">Adjournment: </w:t>
      </w:r>
    </w:p>
    <w:p w:rsidR="00591F31" w:rsidRDefault="00736143" w:rsidP="009513AB">
      <w:pPr>
        <w:ind w:left="630"/>
      </w:pPr>
      <w:r>
        <w:t>Meeting adjourned at 8:02pm</w:t>
      </w:r>
    </w:p>
    <w:p w:rsidR="00B93874" w:rsidRDefault="00B93874" w:rsidP="00B93874"/>
    <w:p w:rsidR="000A6CBA" w:rsidRDefault="000A6CBA" w:rsidP="00BB0100">
      <w:pPr>
        <w:ind w:left="360"/>
      </w:pPr>
    </w:p>
    <w:p w:rsidR="000A6CBA" w:rsidRDefault="000A6CBA"/>
    <w:sectPr w:rsidR="000A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AF6"/>
    <w:multiLevelType w:val="hybridMultilevel"/>
    <w:tmpl w:val="CE54061C"/>
    <w:lvl w:ilvl="0" w:tplc="C0669C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729AD"/>
    <w:multiLevelType w:val="hybridMultilevel"/>
    <w:tmpl w:val="527E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75E22"/>
    <w:multiLevelType w:val="hybridMultilevel"/>
    <w:tmpl w:val="AD2E625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F3"/>
    <w:rsid w:val="000747F5"/>
    <w:rsid w:val="000A6CBA"/>
    <w:rsid w:val="002149AB"/>
    <w:rsid w:val="00386CC7"/>
    <w:rsid w:val="00591F31"/>
    <w:rsid w:val="005C1751"/>
    <w:rsid w:val="006013A4"/>
    <w:rsid w:val="00736143"/>
    <w:rsid w:val="007A224D"/>
    <w:rsid w:val="008014DD"/>
    <w:rsid w:val="008238B8"/>
    <w:rsid w:val="009513AB"/>
    <w:rsid w:val="009E3C63"/>
    <w:rsid w:val="00A66484"/>
    <w:rsid w:val="00B93874"/>
    <w:rsid w:val="00BB0100"/>
    <w:rsid w:val="00C11F68"/>
    <w:rsid w:val="00C61B53"/>
    <w:rsid w:val="00C702EE"/>
    <w:rsid w:val="00CF33DB"/>
    <w:rsid w:val="00E078F3"/>
    <w:rsid w:val="00F4749D"/>
    <w:rsid w:val="00FC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BA"/>
    <w:pPr>
      <w:ind w:left="720"/>
      <w:contextualSpacing/>
    </w:pPr>
  </w:style>
  <w:style w:type="table" w:styleId="TableGrid">
    <w:name w:val="Table Grid"/>
    <w:basedOn w:val="TableNormal"/>
    <w:uiPriority w:val="59"/>
    <w:rsid w:val="005C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BA"/>
    <w:pPr>
      <w:ind w:left="720"/>
      <w:contextualSpacing/>
    </w:pPr>
  </w:style>
  <w:style w:type="table" w:styleId="TableGrid">
    <w:name w:val="Table Grid"/>
    <w:basedOn w:val="TableNormal"/>
    <w:uiPriority w:val="59"/>
    <w:rsid w:val="005C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15</cp:revision>
  <cp:lastPrinted>2019-05-29T18:37:00Z</cp:lastPrinted>
  <dcterms:created xsi:type="dcterms:W3CDTF">2019-04-17T22:32:00Z</dcterms:created>
  <dcterms:modified xsi:type="dcterms:W3CDTF">2019-05-29T18:59:00Z</dcterms:modified>
</cp:coreProperties>
</file>